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1B" w:rsidRPr="0090171B" w:rsidRDefault="0090171B" w:rsidP="0090171B">
      <w:pPr>
        <w:pStyle w:val="HTMLconformatoprevio"/>
        <w:shd w:val="clear" w:color="auto" w:fill="FFFFFF"/>
        <w:spacing w:line="276" w:lineRule="auto"/>
        <w:rPr>
          <w:rFonts w:asciiTheme="majorHAnsi" w:hAnsiTheme="majorHAnsi" w:cstheme="majorHAnsi"/>
          <w:sz w:val="22"/>
          <w:szCs w:val="22"/>
          <w:shd w:val="clear" w:color="auto" w:fill="FFFFFF"/>
          <w:lang w:val="es-AR"/>
        </w:rPr>
      </w:pPr>
      <w:r>
        <w:rPr>
          <w:rFonts w:asciiTheme="majorHAnsi" w:hAnsiTheme="majorHAnsi" w:cstheme="majorHAnsi"/>
          <w:b/>
          <w:sz w:val="22"/>
          <w:szCs w:val="22"/>
        </w:rPr>
        <w:t>Inclusión social</w:t>
      </w:r>
    </w:p>
    <w:p w:rsidR="0090171B" w:rsidRPr="0090171B" w:rsidRDefault="0090171B" w:rsidP="0090171B">
      <w:pPr>
        <w:pStyle w:val="HTMLconformatoprevio"/>
        <w:shd w:val="clear" w:color="auto" w:fill="FFFFFF"/>
        <w:spacing w:line="276" w:lineRule="auto"/>
        <w:rPr>
          <w:rFonts w:asciiTheme="majorHAnsi" w:hAnsiTheme="majorHAnsi" w:cstheme="majorHAnsi"/>
          <w:b/>
          <w:sz w:val="32"/>
          <w:szCs w:val="32"/>
          <w:shd w:val="clear" w:color="auto" w:fill="FFFFFF"/>
          <w:lang w:val="es-AR"/>
        </w:rPr>
      </w:pPr>
      <w:r w:rsidRPr="0090171B">
        <w:rPr>
          <w:rFonts w:asciiTheme="majorHAnsi" w:hAnsiTheme="majorHAnsi" w:cstheme="majorHAnsi"/>
          <w:b/>
          <w:sz w:val="32"/>
          <w:szCs w:val="32"/>
          <w:shd w:val="clear" w:color="auto" w:fill="FFFFFF"/>
          <w:lang w:val="es-AR"/>
        </w:rPr>
        <w:t>R</w:t>
      </w:r>
      <w:r w:rsidRPr="0090171B">
        <w:rPr>
          <w:rFonts w:asciiTheme="majorHAnsi" w:hAnsiTheme="majorHAnsi" w:cstheme="majorHAnsi"/>
          <w:b/>
          <w:sz w:val="32"/>
          <w:szCs w:val="32"/>
          <w:shd w:val="clear" w:color="auto" w:fill="FFFFFF"/>
          <w:lang w:val="es-AR"/>
        </w:rPr>
        <w:t xml:space="preserve">eparar </w:t>
      </w:r>
      <w:r w:rsidRPr="0090171B">
        <w:rPr>
          <w:rFonts w:asciiTheme="majorHAnsi" w:hAnsiTheme="majorHAnsi" w:cstheme="majorHAnsi"/>
          <w:b/>
          <w:sz w:val="32"/>
          <w:szCs w:val="32"/>
          <w:shd w:val="clear" w:color="auto" w:fill="FFFFFF"/>
          <w:lang w:val="es-AR"/>
        </w:rPr>
        <w:t>a</w:t>
      </w:r>
      <w:r w:rsidRPr="0090171B">
        <w:rPr>
          <w:rFonts w:asciiTheme="majorHAnsi" w:hAnsiTheme="majorHAnsi" w:cstheme="majorHAnsi"/>
          <w:b/>
          <w:sz w:val="32"/>
          <w:szCs w:val="32"/>
          <w:shd w:val="clear" w:color="auto" w:fill="FFFFFF"/>
          <w:lang w:val="es-AR"/>
        </w:rPr>
        <w:t>l mundo</w:t>
      </w:r>
    </w:p>
    <w:p w:rsidR="0090171B" w:rsidRPr="0090171B" w:rsidRDefault="0090171B" w:rsidP="0090171B">
      <w:pPr>
        <w:pStyle w:val="HTMLconformatoprevio"/>
        <w:shd w:val="clear" w:color="auto" w:fill="FFFFFF"/>
        <w:spacing w:line="276" w:lineRule="auto"/>
        <w:rPr>
          <w:rFonts w:asciiTheme="majorHAnsi" w:hAnsiTheme="majorHAnsi" w:cstheme="majorHAnsi"/>
          <w:sz w:val="22"/>
          <w:szCs w:val="22"/>
          <w:shd w:val="clear" w:color="auto" w:fill="FFFFFF"/>
          <w:lang w:val="es-AR"/>
        </w:rPr>
      </w:pPr>
    </w:p>
    <w:p w:rsidR="0090171B" w:rsidRPr="0090171B" w:rsidRDefault="0090171B" w:rsidP="0090171B">
      <w:pPr>
        <w:pStyle w:val="HTMLconformatoprevio"/>
        <w:shd w:val="clear" w:color="auto" w:fill="FFFFFF"/>
        <w:spacing w:line="276" w:lineRule="auto"/>
        <w:rPr>
          <w:rFonts w:asciiTheme="majorHAnsi" w:hAnsiTheme="majorHAnsi" w:cstheme="majorHAnsi"/>
          <w:b/>
          <w:sz w:val="22"/>
          <w:szCs w:val="22"/>
          <w:shd w:val="clear" w:color="auto" w:fill="FFFFFF"/>
          <w:lang w:val="es-AR"/>
        </w:rPr>
      </w:pPr>
      <w:r w:rsidRPr="0090171B">
        <w:rPr>
          <w:rFonts w:asciiTheme="majorHAnsi" w:hAnsiTheme="majorHAnsi" w:cstheme="majorHAnsi"/>
          <w:b/>
          <w:sz w:val="22"/>
          <w:szCs w:val="22"/>
          <w:shd w:val="clear" w:color="auto" w:fill="FFFFFF"/>
          <w:lang w:val="es-AR"/>
        </w:rPr>
        <w:t>AMIA, entidad madre de la comunidad judía, cumple hoy 130 años. Su labor impulsa el servicio social y la promoción de la memoria.</w:t>
      </w:r>
    </w:p>
    <w:p w:rsidR="0090171B" w:rsidRPr="0090171B" w:rsidRDefault="0090171B" w:rsidP="0090171B">
      <w:pPr>
        <w:pStyle w:val="HTMLconformatoprevio"/>
        <w:shd w:val="clear" w:color="auto" w:fill="FFFFFF"/>
        <w:spacing w:line="276" w:lineRule="auto"/>
        <w:rPr>
          <w:rFonts w:asciiTheme="majorHAnsi" w:hAnsiTheme="majorHAnsi" w:cstheme="majorHAnsi"/>
          <w:i/>
          <w:sz w:val="22"/>
          <w:szCs w:val="22"/>
          <w:shd w:val="clear" w:color="auto" w:fill="FFFFFF"/>
          <w:lang w:val="es-AR"/>
        </w:rPr>
      </w:pPr>
    </w:p>
    <w:p w:rsidR="0090171B" w:rsidRPr="0090171B" w:rsidRDefault="0090171B" w:rsidP="0090171B">
      <w:pPr>
        <w:pStyle w:val="HTMLconformatoprevio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955"/>
        </w:tabs>
        <w:spacing w:line="276" w:lineRule="auto"/>
        <w:rPr>
          <w:rFonts w:asciiTheme="majorHAnsi" w:hAnsiTheme="majorHAnsi" w:cstheme="majorHAnsi"/>
          <w:i/>
          <w:sz w:val="22"/>
          <w:szCs w:val="22"/>
          <w:shd w:val="clear" w:color="auto" w:fill="FFFFFF"/>
          <w:lang w:val="es-AR"/>
        </w:rPr>
      </w:pPr>
      <w:r w:rsidRPr="0090171B">
        <w:rPr>
          <w:rFonts w:asciiTheme="majorHAnsi" w:hAnsiTheme="majorHAnsi" w:cstheme="majorHAnsi"/>
          <w:i/>
          <w:sz w:val="22"/>
          <w:szCs w:val="22"/>
          <w:shd w:val="clear" w:color="auto" w:fill="FFFFFF"/>
          <w:lang w:val="es-AR"/>
        </w:rPr>
        <w:tab/>
      </w:r>
    </w:p>
    <w:p w:rsidR="0090171B" w:rsidRPr="0090171B" w:rsidRDefault="0090171B" w:rsidP="0090171B">
      <w:pPr>
        <w:pStyle w:val="NormalWeb"/>
        <w:shd w:val="clear" w:color="auto" w:fill="FFFFFF"/>
        <w:spacing w:before="0" w:beforeAutospacing="0" w:after="39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90171B">
        <w:rPr>
          <w:rFonts w:asciiTheme="majorHAnsi" w:hAnsiTheme="majorHAnsi" w:cstheme="majorHAnsi"/>
          <w:sz w:val="22"/>
          <w:szCs w:val="22"/>
        </w:rPr>
        <w:t>La Asociación Mutual Israelita Argentina (AMIA) f</w:t>
      </w:r>
      <w:r w:rsidRPr="0090171B">
        <w:rPr>
          <w:rFonts w:asciiTheme="majorHAnsi" w:hAnsiTheme="majorHAnsi" w:cstheme="majorHAnsi"/>
          <w:sz w:val="22"/>
          <w:szCs w:val="22"/>
          <w:shd w:val="clear" w:color="auto" w:fill="FFFFFF"/>
        </w:rPr>
        <w:t>ue fundada el 11 de febrero de 1894 por un grupo de inmigrantes de origen judío.</w:t>
      </w:r>
      <w:r w:rsidRPr="0090171B">
        <w:rPr>
          <w:rFonts w:asciiTheme="majorHAnsi" w:hAnsiTheme="majorHAnsi" w:cstheme="majorHAnsi"/>
          <w:sz w:val="22"/>
          <w:szCs w:val="22"/>
        </w:rPr>
        <w:t xml:space="preserve"> A 130 años de su fundación, es una de las organizaciones sociales con más trayectoria del país y</w:t>
      </w:r>
      <w:r w:rsidRPr="0090171B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la institución más grande de la comunidad judía en la Argentina. </w:t>
      </w:r>
      <w:r w:rsidRPr="0090171B">
        <w:rPr>
          <w:rFonts w:asciiTheme="majorHAnsi" w:hAnsiTheme="majorHAnsi" w:cstheme="majorHAnsi"/>
          <w:sz w:val="22"/>
          <w:szCs w:val="22"/>
        </w:rPr>
        <w:t xml:space="preserve">Bajo el lema “Todos los días reparando el mundo”, los </w:t>
      </w:r>
      <w:r>
        <w:rPr>
          <w:rFonts w:asciiTheme="majorHAnsi" w:hAnsiTheme="majorHAnsi" w:cstheme="majorHAnsi"/>
          <w:sz w:val="22"/>
          <w:szCs w:val="22"/>
        </w:rPr>
        <w:t>proyectos</w:t>
      </w:r>
      <w:r w:rsidRPr="0090171B">
        <w:rPr>
          <w:rFonts w:asciiTheme="majorHAnsi" w:hAnsiTheme="majorHAnsi" w:cstheme="majorHAnsi"/>
          <w:sz w:val="22"/>
          <w:szCs w:val="22"/>
        </w:rPr>
        <w:t xml:space="preserve"> que desarrolla son diseñados desde una perspectiva profesional e interdisciplinaria basada en la promoción y el respeto por los derechos sociales. </w:t>
      </w:r>
    </w:p>
    <w:p w:rsidR="0090171B" w:rsidRPr="0090171B" w:rsidRDefault="0090171B" w:rsidP="0090171B">
      <w:pPr>
        <w:pStyle w:val="NormalWeb"/>
        <w:shd w:val="clear" w:color="auto" w:fill="FFFFFF"/>
        <w:spacing w:before="0" w:beforeAutospacing="0" w:after="39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90171B">
        <w:rPr>
          <w:rFonts w:asciiTheme="majorHAnsi" w:hAnsiTheme="majorHAnsi" w:cstheme="majorHAnsi"/>
          <w:sz w:val="22"/>
          <w:szCs w:val="22"/>
        </w:rPr>
        <w:t xml:space="preserve">“Nuestra tarea cotidiana está enfocada en promover acciones de bien público y garantizar derechos sociales”, sostiene Amos </w:t>
      </w:r>
      <w:proofErr w:type="spellStart"/>
      <w:r w:rsidRPr="0090171B">
        <w:rPr>
          <w:rFonts w:asciiTheme="majorHAnsi" w:hAnsiTheme="majorHAnsi" w:cstheme="majorHAnsi"/>
          <w:sz w:val="22"/>
          <w:szCs w:val="22"/>
        </w:rPr>
        <w:t>Linetzky</w:t>
      </w:r>
      <w:proofErr w:type="spellEnd"/>
      <w:r w:rsidRPr="0090171B">
        <w:rPr>
          <w:rFonts w:asciiTheme="majorHAnsi" w:hAnsiTheme="majorHAnsi" w:cstheme="majorHAnsi"/>
          <w:sz w:val="22"/>
          <w:szCs w:val="22"/>
        </w:rPr>
        <w:t>, presidente de la institución. “En este sentido, nos ocupamos no sólo de contribuir al mejoramiento de la calidad de vida de l</w:t>
      </w:r>
      <w:r w:rsidR="00DA49B7">
        <w:rPr>
          <w:rFonts w:asciiTheme="majorHAnsi" w:hAnsiTheme="majorHAnsi" w:cstheme="majorHAnsi"/>
          <w:sz w:val="22"/>
          <w:szCs w:val="22"/>
        </w:rPr>
        <w:t>o</w:t>
      </w:r>
      <w:r w:rsidRPr="0090171B">
        <w:rPr>
          <w:rFonts w:asciiTheme="majorHAnsi" w:hAnsiTheme="majorHAnsi" w:cstheme="majorHAnsi"/>
          <w:sz w:val="22"/>
          <w:szCs w:val="22"/>
        </w:rPr>
        <w:t>s diferentes públicos destinatarios de nuestros programas, sino también de desarrollar capacidades y ampliar oportunidades de desarrollo humano y social”.</w:t>
      </w:r>
    </w:p>
    <w:p w:rsidR="0090171B" w:rsidRPr="0090171B" w:rsidRDefault="0090171B" w:rsidP="0090171B">
      <w:pPr>
        <w:pStyle w:val="NormalWeb"/>
        <w:shd w:val="clear" w:color="auto" w:fill="FFFFFF"/>
        <w:spacing w:before="0" w:beforeAutospacing="0" w:after="39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90171B">
        <w:rPr>
          <w:rFonts w:asciiTheme="majorHAnsi" w:hAnsiTheme="majorHAnsi" w:cstheme="majorHAnsi"/>
          <w:sz w:val="22"/>
          <w:szCs w:val="22"/>
        </w:rPr>
        <w:t xml:space="preserve">Con el paso del tiempo, los campos de acción de AMIA se expandieron en paralelo al aumento de la </w:t>
      </w:r>
      <w:r w:rsidRPr="0090171B">
        <w:rPr>
          <w:rFonts w:asciiTheme="majorHAnsi" w:hAnsiTheme="majorHAnsi" w:cstheme="majorHAnsi"/>
          <w:sz w:val="22"/>
          <w:szCs w:val="22"/>
          <w:shd w:val="clear" w:color="auto" w:fill="FFFFFF"/>
        </w:rPr>
        <w:t>población judía. Y se crearon programas abiertos a toda la sociedad. Hoy impulsan el</w:t>
      </w:r>
      <w:r w:rsidRPr="0090171B">
        <w:rPr>
          <w:rFonts w:asciiTheme="majorHAnsi" w:hAnsiTheme="majorHAnsi" w:cstheme="majorHAnsi"/>
          <w:sz w:val="22"/>
          <w:szCs w:val="22"/>
        </w:rPr>
        <w:t xml:space="preserve"> Servicio de Empleo, una referencia nacional en temas de intermediación laboral, y también desarrollan decenas de iniciativas en el campo de la educación, el arte, la cultura, la integración de personas con discapacidad, la promoción de los derechos de las personas mayores y de la infancia.</w:t>
      </w:r>
    </w:p>
    <w:p w:rsidR="0090171B" w:rsidRPr="0090171B" w:rsidRDefault="0090171B" w:rsidP="0090171B">
      <w:pPr>
        <w:pStyle w:val="NormalWeb"/>
        <w:shd w:val="clear" w:color="auto" w:fill="FFFFFF"/>
        <w:spacing w:before="0" w:beforeAutospacing="0" w:after="39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90171B">
        <w:rPr>
          <w:rFonts w:asciiTheme="majorHAnsi" w:hAnsiTheme="majorHAnsi" w:cstheme="majorHAnsi"/>
          <w:sz w:val="22"/>
          <w:szCs w:val="22"/>
        </w:rPr>
        <w:t xml:space="preserve">Quienes quieren cooperar con la tarea social de AMIA, el sitio </w:t>
      </w:r>
      <w:hyperlink r:id="rId5" w:history="1">
        <w:r w:rsidRPr="0090171B">
          <w:rPr>
            <w:rFonts w:asciiTheme="majorHAnsi" w:hAnsiTheme="majorHAnsi" w:cstheme="majorHAnsi"/>
            <w:b/>
            <w:bCs/>
            <w:sz w:val="22"/>
            <w:szCs w:val="22"/>
          </w:rPr>
          <w:t>ayudar.am</w:t>
        </w:r>
        <w:r w:rsidRPr="0090171B">
          <w:rPr>
            <w:rFonts w:asciiTheme="majorHAnsi" w:hAnsiTheme="majorHAnsi" w:cstheme="majorHAnsi"/>
            <w:b/>
            <w:bCs/>
            <w:sz w:val="22"/>
            <w:szCs w:val="22"/>
          </w:rPr>
          <w:t>ia.org.ar</w:t>
        </w:r>
      </w:hyperlink>
      <w:r w:rsidRPr="0090171B">
        <w:rPr>
          <w:rFonts w:asciiTheme="majorHAnsi" w:hAnsiTheme="majorHAnsi" w:cstheme="majorHAnsi"/>
          <w:sz w:val="22"/>
          <w:szCs w:val="22"/>
        </w:rPr>
        <w:t xml:space="preserve"> ofrece diferentes alternativas: desde ser donantes o voluntarios, hasta colaborar con prendas para el ropero comunitario de la entidad, o apoyar económicamente o con materiales al grupo de tejedoras solidarias. También se pueden realizar legados solidarios de inmuebles, y se ofrece la opción a las empresas para que destinen recursos con fines solidarios.</w:t>
      </w:r>
    </w:p>
    <w:p w:rsidR="0090171B" w:rsidRPr="0090171B" w:rsidRDefault="0090171B" w:rsidP="0090171B">
      <w:pPr>
        <w:pStyle w:val="HTMLconformatoprevio"/>
        <w:shd w:val="clear" w:color="auto" w:fill="FFFFFF"/>
        <w:spacing w:line="276" w:lineRule="auto"/>
        <w:rPr>
          <w:rFonts w:asciiTheme="majorHAnsi" w:hAnsiTheme="majorHAnsi" w:cstheme="majorHAnsi"/>
          <w:sz w:val="22"/>
          <w:szCs w:val="22"/>
          <w:shd w:val="clear" w:color="auto" w:fill="FFFFFF"/>
        </w:rPr>
      </w:pPr>
    </w:p>
    <w:p w:rsidR="0090171B" w:rsidRPr="0090171B" w:rsidRDefault="0090171B" w:rsidP="0090171B">
      <w:pPr>
        <w:pStyle w:val="HTMLconformatoprevio"/>
        <w:shd w:val="clear" w:color="auto" w:fill="FFFFFF"/>
        <w:spacing w:line="276" w:lineRule="auto"/>
        <w:rPr>
          <w:rFonts w:asciiTheme="majorHAnsi" w:hAnsiTheme="majorHAnsi" w:cstheme="majorHAnsi"/>
          <w:sz w:val="22"/>
          <w:szCs w:val="22"/>
          <w:shd w:val="clear" w:color="auto" w:fill="FFFFFF"/>
        </w:rPr>
      </w:pPr>
    </w:p>
    <w:p w:rsidR="0090171B" w:rsidRPr="0090171B" w:rsidRDefault="0090171B" w:rsidP="0090171B">
      <w:pPr>
        <w:pStyle w:val="HTMLconformatoprevio"/>
        <w:shd w:val="clear" w:color="auto" w:fill="FFFFFF"/>
        <w:spacing w:line="276" w:lineRule="auto"/>
        <w:rPr>
          <w:rFonts w:asciiTheme="majorHAnsi" w:hAnsiTheme="majorHAnsi" w:cstheme="majorHAnsi"/>
          <w:b/>
          <w:sz w:val="22"/>
          <w:szCs w:val="22"/>
          <w:shd w:val="clear" w:color="auto" w:fill="FFFFFF"/>
          <w:lang w:val="es-AR"/>
        </w:rPr>
      </w:pPr>
      <w:r w:rsidRPr="0090171B">
        <w:rPr>
          <w:rFonts w:asciiTheme="majorHAnsi" w:hAnsiTheme="majorHAnsi" w:cstheme="majorHAnsi"/>
          <w:b/>
          <w:sz w:val="22"/>
          <w:szCs w:val="22"/>
          <w:shd w:val="clear" w:color="auto" w:fill="FFFFFF"/>
          <w:lang w:val="es-AR"/>
        </w:rPr>
        <w:t>DIRECTORIO</w:t>
      </w:r>
    </w:p>
    <w:p w:rsidR="0090171B" w:rsidRPr="0090171B" w:rsidRDefault="0090171B" w:rsidP="0090171B">
      <w:pPr>
        <w:pStyle w:val="HTMLconformatoprevio"/>
        <w:shd w:val="clear" w:color="auto" w:fill="FFFFFF"/>
        <w:spacing w:line="276" w:lineRule="auto"/>
        <w:rPr>
          <w:rFonts w:asciiTheme="majorHAnsi" w:hAnsiTheme="majorHAnsi" w:cstheme="majorHAnsi"/>
          <w:sz w:val="22"/>
          <w:szCs w:val="22"/>
          <w:shd w:val="clear" w:color="auto" w:fill="FFFFFF"/>
          <w:lang w:val="es-AR"/>
        </w:rPr>
      </w:pPr>
      <w:r w:rsidRPr="0090171B">
        <w:rPr>
          <w:rFonts w:asciiTheme="majorHAnsi" w:hAnsiTheme="majorHAnsi" w:cstheme="majorHAnsi"/>
          <w:b/>
          <w:sz w:val="22"/>
          <w:szCs w:val="22"/>
          <w:shd w:val="clear" w:color="auto" w:fill="FFFFFF"/>
          <w:lang w:val="es-AR"/>
        </w:rPr>
        <w:t>AMIA</w:t>
      </w:r>
      <w:r w:rsidRPr="0090171B">
        <w:rPr>
          <w:rFonts w:asciiTheme="majorHAnsi" w:hAnsiTheme="majorHAnsi" w:cstheme="majorHAnsi"/>
          <w:b/>
          <w:sz w:val="22"/>
          <w:szCs w:val="22"/>
          <w:shd w:val="clear" w:color="auto" w:fill="FFFFFF"/>
          <w:lang w:val="es-AR"/>
        </w:rPr>
        <w:br/>
      </w:r>
      <w:r w:rsidRPr="0090171B">
        <w:rPr>
          <w:rFonts w:asciiTheme="majorHAnsi" w:hAnsiTheme="majorHAnsi" w:cstheme="majorHAnsi"/>
          <w:sz w:val="22"/>
          <w:szCs w:val="22"/>
          <w:shd w:val="clear" w:color="auto" w:fill="FFFFFF"/>
          <w:lang w:val="es-AR"/>
        </w:rPr>
        <w:t>www.amia.org.ar</w:t>
      </w:r>
    </w:p>
    <w:p w:rsidR="0090171B" w:rsidRPr="0090171B" w:rsidRDefault="0090171B" w:rsidP="0090171B">
      <w:pPr>
        <w:pStyle w:val="HTMLconformatoprevio"/>
        <w:shd w:val="clear" w:color="auto" w:fill="FFFFFF"/>
        <w:spacing w:line="276" w:lineRule="auto"/>
        <w:rPr>
          <w:rFonts w:asciiTheme="majorHAnsi" w:hAnsiTheme="majorHAnsi" w:cstheme="majorHAnsi"/>
          <w:sz w:val="22"/>
          <w:szCs w:val="22"/>
          <w:lang w:val="es-AR"/>
        </w:rPr>
      </w:pPr>
      <w:hyperlink r:id="rId6" w:history="1">
        <w:r w:rsidRPr="0090171B">
          <w:rPr>
            <w:rFonts w:asciiTheme="majorHAnsi" w:hAnsiTheme="majorHAnsi" w:cstheme="majorHAnsi"/>
            <w:sz w:val="22"/>
            <w:szCs w:val="22"/>
            <w:lang w:val="es-AR"/>
          </w:rPr>
          <w:t>Facebook:</w:t>
        </w:r>
      </w:hyperlink>
      <w:r w:rsidRPr="0090171B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proofErr w:type="spellStart"/>
      <w:r w:rsidRPr="0090171B">
        <w:rPr>
          <w:rFonts w:asciiTheme="majorHAnsi" w:hAnsiTheme="majorHAnsi" w:cstheme="majorHAnsi"/>
          <w:sz w:val="22"/>
          <w:szCs w:val="22"/>
          <w:lang w:val="es-AR"/>
        </w:rPr>
        <w:t>AMIAonline</w:t>
      </w:r>
      <w:proofErr w:type="spellEnd"/>
    </w:p>
    <w:p w:rsidR="0090171B" w:rsidRPr="0090171B" w:rsidRDefault="0090171B" w:rsidP="0090171B">
      <w:pPr>
        <w:pStyle w:val="NormalWeb"/>
        <w:shd w:val="clear" w:color="auto" w:fill="FFFFFF"/>
        <w:spacing w:before="0" w:beforeAutospacing="0" w:after="390" w:afterAutospacing="0" w:line="276" w:lineRule="auto"/>
        <w:rPr>
          <w:rFonts w:asciiTheme="majorHAnsi" w:hAnsiTheme="majorHAnsi" w:cstheme="majorHAnsi"/>
          <w:sz w:val="22"/>
          <w:szCs w:val="22"/>
        </w:rPr>
      </w:pPr>
      <w:hyperlink r:id="rId7" w:history="1">
        <w:r w:rsidRPr="0090171B">
          <w:rPr>
            <w:rFonts w:asciiTheme="majorHAnsi" w:hAnsiTheme="majorHAnsi" w:cstheme="majorHAnsi"/>
            <w:sz w:val="22"/>
            <w:szCs w:val="22"/>
          </w:rPr>
          <w:t>X</w:t>
        </w:r>
        <w:r w:rsidRPr="0090171B">
          <w:rPr>
            <w:rFonts w:asciiTheme="majorHAnsi" w:hAnsiTheme="majorHAnsi" w:cstheme="majorHAnsi"/>
            <w:sz w:val="22"/>
            <w:szCs w:val="22"/>
            <w:lang w:eastAsia="es-ES"/>
          </w:rPr>
          <w:t xml:space="preserve">: </w:t>
        </w:r>
      </w:hyperlink>
      <w:r w:rsidRPr="0090171B">
        <w:rPr>
          <w:rFonts w:asciiTheme="majorHAnsi" w:hAnsiTheme="majorHAnsi" w:cstheme="majorHAnsi"/>
          <w:sz w:val="22"/>
          <w:szCs w:val="22"/>
          <w:lang w:eastAsia="es-ES"/>
        </w:rPr>
        <w:t>@</w:t>
      </w:r>
      <w:proofErr w:type="spellStart"/>
      <w:r w:rsidRPr="0090171B">
        <w:rPr>
          <w:rFonts w:asciiTheme="majorHAnsi" w:hAnsiTheme="majorHAnsi" w:cstheme="majorHAnsi"/>
          <w:sz w:val="22"/>
          <w:szCs w:val="22"/>
          <w:lang w:eastAsia="es-ES"/>
        </w:rPr>
        <w:t>InfoAMIA</w:t>
      </w:r>
      <w:proofErr w:type="spellEnd"/>
      <w:r w:rsidRPr="0090171B">
        <w:rPr>
          <w:rFonts w:asciiTheme="majorHAnsi" w:hAnsiTheme="majorHAnsi" w:cstheme="majorHAnsi"/>
          <w:sz w:val="22"/>
          <w:szCs w:val="22"/>
          <w:lang w:eastAsia="es-ES"/>
        </w:rPr>
        <w:br/>
      </w:r>
      <w:proofErr w:type="spellStart"/>
      <w:r w:rsidRPr="0090171B">
        <w:rPr>
          <w:rFonts w:asciiTheme="majorHAnsi" w:hAnsiTheme="majorHAnsi" w:cstheme="majorHAnsi"/>
          <w:sz w:val="22"/>
          <w:szCs w:val="22"/>
          <w:shd w:val="clear" w:color="auto" w:fill="FFFFFF"/>
        </w:rPr>
        <w:t>Instagram</w:t>
      </w:r>
      <w:proofErr w:type="spellEnd"/>
      <w:r w:rsidRPr="0090171B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: </w:t>
      </w:r>
      <w:proofErr w:type="spellStart"/>
      <w:r w:rsidRPr="0090171B">
        <w:rPr>
          <w:rFonts w:asciiTheme="majorHAnsi" w:hAnsiTheme="majorHAnsi" w:cstheme="majorHAnsi"/>
          <w:sz w:val="22"/>
          <w:szCs w:val="22"/>
          <w:shd w:val="clear" w:color="auto" w:fill="FFFFFF"/>
        </w:rPr>
        <w:t>AMIAonline</w:t>
      </w:r>
      <w:proofErr w:type="spellEnd"/>
      <w:r w:rsidRPr="0090171B">
        <w:rPr>
          <w:rFonts w:asciiTheme="majorHAnsi" w:hAnsiTheme="majorHAnsi" w:cstheme="majorHAnsi"/>
          <w:sz w:val="22"/>
          <w:szCs w:val="22"/>
          <w:shd w:val="clear" w:color="auto" w:fill="FFFFFF"/>
        </w:rPr>
        <w:br/>
      </w:r>
      <w:proofErr w:type="spellStart"/>
      <w:r w:rsidRPr="0090171B">
        <w:rPr>
          <w:rFonts w:asciiTheme="majorHAnsi" w:hAnsiTheme="majorHAnsi" w:cstheme="majorHAnsi"/>
          <w:sz w:val="22"/>
          <w:szCs w:val="22"/>
          <w:shd w:val="clear" w:color="auto" w:fill="FFFFFF"/>
        </w:rPr>
        <w:t>TikTok</w:t>
      </w:r>
      <w:proofErr w:type="spellEnd"/>
      <w:r w:rsidRPr="0090171B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: </w:t>
      </w:r>
      <w:proofErr w:type="spellStart"/>
      <w:r w:rsidRPr="0090171B">
        <w:rPr>
          <w:rFonts w:asciiTheme="majorHAnsi" w:hAnsiTheme="majorHAnsi" w:cstheme="majorHAnsi"/>
          <w:sz w:val="22"/>
          <w:szCs w:val="22"/>
          <w:shd w:val="clear" w:color="auto" w:fill="FFFFFF"/>
        </w:rPr>
        <w:t>AMIAonline</w:t>
      </w:r>
      <w:proofErr w:type="spellEnd"/>
      <w:r w:rsidRPr="0090171B">
        <w:rPr>
          <w:rFonts w:asciiTheme="majorHAnsi" w:hAnsiTheme="majorHAnsi" w:cstheme="majorHAnsi"/>
          <w:sz w:val="22"/>
          <w:szCs w:val="22"/>
          <w:shd w:val="clear" w:color="auto" w:fill="FFFFFF"/>
        </w:rPr>
        <w:br/>
        <w:t xml:space="preserve">Asistente virtual: </w:t>
      </w:r>
      <w:r w:rsidRPr="0090171B">
        <w:rPr>
          <w:rStyle w:val="Textoennegrita"/>
          <w:rFonts w:asciiTheme="majorHAnsi" w:hAnsiTheme="majorHAnsi" w:cstheme="majorHAnsi"/>
          <w:b w:val="0"/>
          <w:sz w:val="22"/>
          <w:szCs w:val="22"/>
          <w:shd w:val="clear" w:color="auto" w:fill="FFFFFF"/>
        </w:rPr>
        <w:t>1149598800</w:t>
      </w:r>
      <w:r w:rsidRPr="0090171B">
        <w:rPr>
          <w:rFonts w:asciiTheme="majorHAnsi" w:hAnsiTheme="majorHAnsi" w:cstheme="majorHAnsi"/>
          <w:sz w:val="22"/>
          <w:szCs w:val="22"/>
          <w:shd w:val="clear" w:color="auto" w:fill="FFFFFF"/>
        </w:rPr>
        <w:br/>
      </w:r>
      <w:r w:rsidRPr="0090171B">
        <w:rPr>
          <w:rFonts w:asciiTheme="majorHAnsi" w:hAnsiTheme="majorHAnsi" w:cstheme="majorHAnsi"/>
          <w:sz w:val="22"/>
          <w:szCs w:val="22"/>
          <w:shd w:val="clear" w:color="auto" w:fill="FFFFFF"/>
        </w:rPr>
        <w:lastRenderedPageBreak/>
        <w:br/>
      </w:r>
      <w:r w:rsidRPr="0090171B">
        <w:rPr>
          <w:rFonts w:asciiTheme="majorHAnsi" w:hAnsiTheme="majorHAnsi" w:cstheme="majorHAnsi"/>
          <w:b/>
          <w:sz w:val="22"/>
          <w:szCs w:val="22"/>
        </w:rPr>
        <w:t xml:space="preserve">30 AÑOS DE IMPUNIDAD </w:t>
      </w:r>
      <w:r w:rsidRPr="0090171B">
        <w:rPr>
          <w:rFonts w:asciiTheme="majorHAnsi" w:hAnsiTheme="majorHAnsi" w:cstheme="majorHAnsi"/>
          <w:sz w:val="22"/>
          <w:szCs w:val="22"/>
        </w:rPr>
        <w:br/>
        <w:t xml:space="preserve">A su misión fundacional de trabajar para lograr mayor equidad, AMIA sumó el reclamo de justicia y la preservación de la memoria como pilares esenciales de su labor. En el ataque contra la institución, del que se cumplirán 30 años, fueron asesinadas 85 personas y 300 resultaron heridas. AMIA trabaja para combatir el olvido y denunciar la impunidad vigente en la causa. </w:t>
      </w:r>
    </w:p>
    <w:p w:rsidR="0090171B" w:rsidRPr="0090171B" w:rsidRDefault="0090171B" w:rsidP="0090171B">
      <w:pPr>
        <w:pStyle w:val="NormalWeb"/>
        <w:shd w:val="clear" w:color="auto" w:fill="FFFFFF"/>
        <w:spacing w:before="0" w:beforeAutospacing="0" w:after="39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90171B">
        <w:rPr>
          <w:rFonts w:asciiTheme="majorHAnsi" w:hAnsiTheme="majorHAnsi" w:cstheme="majorHAnsi"/>
          <w:b/>
          <w:sz w:val="22"/>
          <w:szCs w:val="22"/>
        </w:rPr>
        <w:t>MEMORIA AMIA</w:t>
      </w:r>
      <w:r w:rsidRPr="0090171B">
        <w:rPr>
          <w:rFonts w:asciiTheme="majorHAnsi" w:hAnsiTheme="majorHAnsi" w:cstheme="majorHAnsi"/>
          <w:b/>
          <w:sz w:val="22"/>
          <w:szCs w:val="22"/>
        </w:rPr>
        <w:br/>
      </w:r>
      <w:r w:rsidRPr="0090171B">
        <w:rPr>
          <w:rFonts w:asciiTheme="majorHAnsi" w:hAnsiTheme="majorHAnsi" w:cstheme="majorHAnsi"/>
          <w:sz w:val="22"/>
          <w:szCs w:val="22"/>
        </w:rPr>
        <w:t>El año pasado, cerca de Ciudad Universitaria, se inauguró la plaza Memoria AMIA. El espacio se levantó a partir de un relleno costero sobre el que se depositaron los escombros del edificio de Pasteur 633, que fue atacado con un coche-bomba el 18 de julio de 1994.</w:t>
      </w:r>
    </w:p>
    <w:p w:rsidR="0090171B" w:rsidRPr="0090171B" w:rsidRDefault="0090171B" w:rsidP="0090171B">
      <w:pPr>
        <w:pStyle w:val="NormalWeb"/>
        <w:shd w:val="clear" w:color="auto" w:fill="FFFFFF"/>
        <w:spacing w:before="0" w:beforeAutospacing="0" w:after="390" w:afterAutospacing="0" w:line="276" w:lineRule="auto"/>
        <w:rPr>
          <w:rFonts w:asciiTheme="majorHAnsi" w:hAnsiTheme="majorHAnsi" w:cstheme="majorHAnsi"/>
          <w:color w:val="222222"/>
          <w:sz w:val="22"/>
          <w:szCs w:val="22"/>
        </w:rPr>
      </w:pPr>
    </w:p>
    <w:p w:rsidR="00DA49B7" w:rsidRPr="00DA49B7" w:rsidRDefault="00DA49B7" w:rsidP="0090171B">
      <w:pPr>
        <w:pStyle w:val="HTMLconformatoprevio"/>
        <w:shd w:val="clear" w:color="auto" w:fill="FFFFFF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DA49B7">
        <w:rPr>
          <w:rFonts w:asciiTheme="majorHAnsi" w:hAnsiTheme="majorHAnsi" w:cstheme="majorHAnsi"/>
          <w:color w:val="FF0000"/>
          <w:sz w:val="22"/>
          <w:szCs w:val="22"/>
        </w:rPr>
        <w:t>Epígrafe foto</w:t>
      </w:r>
      <w:r w:rsidRPr="00DA49B7">
        <w:rPr>
          <w:rFonts w:asciiTheme="majorHAnsi" w:hAnsiTheme="majorHAnsi" w:cstheme="majorHAnsi"/>
          <w:sz w:val="22"/>
          <w:szCs w:val="22"/>
        </w:rPr>
        <w:t xml:space="preserve">: </w:t>
      </w:r>
      <w:r w:rsidRPr="00DA49B7">
        <w:rPr>
          <w:rFonts w:asciiTheme="majorHAnsi" w:hAnsiTheme="majorHAnsi" w:cstheme="majorHAnsi"/>
          <w:b/>
          <w:sz w:val="22"/>
          <w:szCs w:val="22"/>
        </w:rPr>
        <w:t>Generar abrazos</w:t>
      </w:r>
      <w:r w:rsidRPr="00DA49B7">
        <w:rPr>
          <w:rFonts w:asciiTheme="majorHAnsi" w:hAnsiTheme="majorHAnsi" w:cstheme="majorHAnsi"/>
          <w:sz w:val="22"/>
          <w:szCs w:val="22"/>
        </w:rPr>
        <w:t xml:space="preserve">. AMIA cumple 130 años </w:t>
      </w:r>
      <w:r>
        <w:rPr>
          <w:rFonts w:asciiTheme="majorHAnsi" w:hAnsiTheme="majorHAnsi" w:cstheme="majorHAnsi"/>
          <w:sz w:val="22"/>
          <w:szCs w:val="22"/>
        </w:rPr>
        <w:t>promoviendo la solidaridad</w:t>
      </w:r>
      <w:r w:rsidRPr="00DA49B7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77310F" w:rsidRPr="00DA49B7" w:rsidRDefault="00DA49B7" w:rsidP="0090171B">
      <w:pPr>
        <w:pStyle w:val="HTMLconformatoprevio"/>
        <w:shd w:val="clear" w:color="auto" w:fill="FFFFFF"/>
        <w:spacing w:line="276" w:lineRule="auto"/>
        <w:rPr>
          <w:rFonts w:asciiTheme="majorHAnsi" w:hAnsiTheme="majorHAnsi" w:cstheme="majorHAnsi"/>
          <w:color w:val="222222"/>
          <w:sz w:val="22"/>
          <w:szCs w:val="22"/>
        </w:rPr>
      </w:pPr>
      <w:r w:rsidRPr="00DA49B7">
        <w:rPr>
          <w:rFonts w:asciiTheme="majorHAnsi" w:hAnsiTheme="majorHAnsi" w:cstheme="majorHAnsi"/>
          <w:color w:val="FF0000"/>
          <w:sz w:val="22"/>
          <w:szCs w:val="22"/>
        </w:rPr>
        <w:t>Crédito foto</w:t>
      </w:r>
      <w:r w:rsidRPr="00DA49B7">
        <w:rPr>
          <w:rFonts w:asciiTheme="majorHAnsi" w:hAnsiTheme="majorHAnsi" w:cstheme="majorHAnsi"/>
          <w:sz w:val="22"/>
          <w:szCs w:val="22"/>
        </w:rPr>
        <w:t>: AMIA</w:t>
      </w:r>
      <w:r w:rsidR="00B16CD0" w:rsidRPr="00DA49B7">
        <w:rPr>
          <w:rFonts w:asciiTheme="majorHAnsi" w:hAnsiTheme="majorHAnsi" w:cstheme="majorHAnsi"/>
          <w:sz w:val="22"/>
          <w:szCs w:val="22"/>
        </w:rPr>
        <w:br/>
      </w:r>
    </w:p>
    <w:bookmarkStart w:id="0" w:name="_GoBack"/>
    <w:bookmarkEnd w:id="0"/>
    <w:p w:rsidR="003C12CE" w:rsidRPr="003B246D" w:rsidRDefault="00DA49B7" w:rsidP="00537C49">
      <w:pPr>
        <w:spacing w:line="276" w:lineRule="auto"/>
        <w:rPr>
          <w:rFonts w:ascii="Bookman Old Style" w:hAnsi="Bookman Old Style"/>
        </w:rPr>
      </w:pPr>
      <w:r>
        <w:fldChar w:fldCharType="begin"/>
      </w:r>
      <w:r>
        <w:instrText xml:space="preserve"> HYPERLINK "https://amia.org.ar/2019/05/22/para-reservar-las-visitas-deben-contactarse-con-un-guia-o-agencia-autorizada/" \o "Guías y agencia autorizadas" </w:instrText>
      </w:r>
      <w:r>
        <w:fldChar w:fldCharType="separate"/>
      </w:r>
      <w:r w:rsidR="003C12CE" w:rsidRPr="003B246D">
        <w:rPr>
          <w:rFonts w:ascii="Bookman Old Style" w:hAnsi="Bookman Old Style"/>
          <w:color w:val="0000FF"/>
        </w:rPr>
        <w:br/>
      </w:r>
      <w:r>
        <w:rPr>
          <w:rFonts w:ascii="Bookman Old Style" w:hAnsi="Bookman Old Style"/>
          <w:color w:val="0000FF"/>
        </w:rPr>
        <w:fldChar w:fldCharType="end"/>
      </w:r>
    </w:p>
    <w:sectPr w:rsidR="003C12CE" w:rsidRPr="003B24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F7"/>
    <w:rsid w:val="0004537D"/>
    <w:rsid w:val="001321EB"/>
    <w:rsid w:val="00307DCE"/>
    <w:rsid w:val="00331F83"/>
    <w:rsid w:val="003B246D"/>
    <w:rsid w:val="003C12CE"/>
    <w:rsid w:val="004963E2"/>
    <w:rsid w:val="00512EF7"/>
    <w:rsid w:val="00537C49"/>
    <w:rsid w:val="005F0543"/>
    <w:rsid w:val="00602D57"/>
    <w:rsid w:val="00621E87"/>
    <w:rsid w:val="0077310F"/>
    <w:rsid w:val="00806606"/>
    <w:rsid w:val="008666F4"/>
    <w:rsid w:val="00885E93"/>
    <w:rsid w:val="008E70E8"/>
    <w:rsid w:val="0090171B"/>
    <w:rsid w:val="0094369B"/>
    <w:rsid w:val="00A56891"/>
    <w:rsid w:val="00AD346B"/>
    <w:rsid w:val="00B16CD0"/>
    <w:rsid w:val="00B2276F"/>
    <w:rsid w:val="00B261A8"/>
    <w:rsid w:val="00B32E96"/>
    <w:rsid w:val="00B42B5E"/>
    <w:rsid w:val="00B876E9"/>
    <w:rsid w:val="00CF4AB4"/>
    <w:rsid w:val="00DA49B7"/>
    <w:rsid w:val="00DF6F9E"/>
    <w:rsid w:val="00E107CB"/>
    <w:rsid w:val="00E735BA"/>
    <w:rsid w:val="00EC60AC"/>
    <w:rsid w:val="00EF5F92"/>
    <w:rsid w:val="00F46942"/>
    <w:rsid w:val="00FD19DC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310F"/>
    <w:pPr>
      <w:spacing w:before="480" w:after="0" w:line="276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77310F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character" w:styleId="Hipervnculo">
    <w:name w:val="Hyperlink"/>
    <w:uiPriority w:val="99"/>
    <w:unhideWhenUsed/>
    <w:rsid w:val="0077310F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73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7310F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731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310F"/>
    <w:pPr>
      <w:spacing w:before="480" w:after="0" w:line="276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77310F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character" w:styleId="Hipervnculo">
    <w:name w:val="Hyperlink"/>
    <w:uiPriority w:val="99"/>
    <w:unhideWhenUsed/>
    <w:rsid w:val="0077310F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73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7310F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73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2294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AMIAEmpleo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mia.org.ar/index.php/locator/default/view/idlocator_item/15/key/www.empleos.amia.org.ar" TargetMode="External"/><Relationship Id="rId5" Type="http://schemas.openxmlformats.org/officeDocument/2006/relationships/hyperlink" Target="https://ayudar.amia.org.a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PIESKE</dc:creator>
  <cp:lastModifiedBy>Baccaro, Diana</cp:lastModifiedBy>
  <cp:revision>3</cp:revision>
  <dcterms:created xsi:type="dcterms:W3CDTF">2024-01-30T15:35:00Z</dcterms:created>
  <dcterms:modified xsi:type="dcterms:W3CDTF">2024-01-31T21:36:00Z</dcterms:modified>
</cp:coreProperties>
</file>